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6" w14:textId="2770222E" w:rsidR="00EA12BA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19</w:t>
      </w:r>
      <w:r w:rsidRPr="00534D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@ 6:00pm</w:t>
      </w:r>
    </w:p>
    <w:p w14:paraId="70713C67" w14:textId="783D881A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zoom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58792B37" w:rsidR="00EA12BA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attendance: Tasia Colbert, Tonya Tolson, Deanna Smith, Teddy McIlwain</w:t>
      </w:r>
      <w:r w:rsidR="00CF2351">
        <w:rPr>
          <w:rFonts w:ascii="Times New Roman" w:eastAsia="Times New Roman" w:hAnsi="Times New Roman" w:cs="Times New Roman"/>
          <w:sz w:val="24"/>
          <w:szCs w:val="24"/>
        </w:rPr>
        <w:t>, Shelly Domenech</w:t>
      </w:r>
    </w:p>
    <w:p w14:paraId="66E2A5C5" w14:textId="02D7DC6C" w:rsidR="009B3E12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CF2351">
        <w:rPr>
          <w:rFonts w:ascii="Times New Roman" w:eastAsia="Times New Roman" w:hAnsi="Times New Roman" w:cs="Times New Roman"/>
          <w:sz w:val="24"/>
          <w:szCs w:val="24"/>
        </w:rPr>
        <w:t>Kellen Nixon, Leonard Roebuck</w:t>
      </w:r>
    </w:p>
    <w:p w14:paraId="653C91F1" w14:textId="77777777" w:rsidR="009B3E12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4D982E33" w:rsidR="00EA12BA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called to order at 6:</w:t>
      </w:r>
      <w:r w:rsidR="00CF2351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4C63D933" w14:textId="3E498C11" w:rsidR="009B3E12" w:rsidRDefault="00CF2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Shelly m</w:t>
      </w:r>
      <w:r w:rsidR="009B3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a motion to approve the minutes as presented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correction of “missing to absent” </w:t>
      </w:r>
      <w:r w:rsidR="009B3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Tasia</w:t>
      </w:r>
      <w:r w:rsidR="009B3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the motion. There was no further discussion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B3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motion passed by consensus.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06103290" w:rsidR="00EA12BA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was no 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6FB7FF86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  <w:r w:rsidR="009B3E1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F63A529" w14:textId="77777777" w:rsidR="009B3E12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DA155" w14:textId="0B880F50" w:rsidR="009B3E12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see detailed reports for more information:</w:t>
      </w:r>
    </w:p>
    <w:p w14:paraId="7F751F46" w14:textId="77777777" w:rsidR="009B3E12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DF82E" w14:textId="2D084AAD" w:rsidR="003E0DBE" w:rsidRDefault="009B3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SCSA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Highlights: 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Enrollment remains strong with over 200 students on a waitlist. Applications for next year have begun and parent tours will begin in December and run through March. Some </w:t>
      </w:r>
      <w:r w:rsidR="004A4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sessions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and others will be virtual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school is running social media campaigns to invite families to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apply,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targeted postcards will be delivered to homes in early December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highlighting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School’s programs. Café and transportation continue to run smoothly, and the student culinary council has been a great student activity. AP2 of testing will begin the first week of December with MVPAs and then Iready will take place after the holiday break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have been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 in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presenting STEM projects and other hands-on activities. Sports are going great and we are excited to be entering the next season of athletics!</w:t>
      </w:r>
    </w:p>
    <w:p w14:paraId="5DA5AA80" w14:textId="5584C6DD" w:rsidR="00CF2351" w:rsidRDefault="003E0D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30ADF9" w14:textId="06500DFA" w:rsidR="008910E0" w:rsidRDefault="009B3E12" w:rsidP="00891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MCSA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Highlights: Enrollment remains strong with over 200 students on a waitlist. Applications for next year have begun and parent tours will begin in December and run through March. Some</w:t>
      </w:r>
      <w:r w:rsidR="004A4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sessions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3E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and others will be virtual. 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MCSA is looking for one EC teacher and a few long-term leave replacement teachers for future </w:t>
      </w:r>
      <w:r w:rsidR="004A4729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>parental leaves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 desk audit is under way. We are working to submit all financial documents requested by DPI. 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a team working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different sections. 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>Updates will follow once the audit is complete.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>New sidewalk games were painted outside to add additional activities for students at recess.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students love this new activity! </w:t>
      </w:r>
      <w:r w:rsidR="008910E0" w:rsidRP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had a blast at the Middle school Fall Dance</w:t>
      </w:r>
      <w:r w:rsidR="008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2A4DC774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4F2AD153" w:rsidR="00EA12BA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the SCSA Renewal Documents</w:t>
      </w:r>
      <w:r w:rsidR="00B501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D30390" w14:textId="0632F78E" w:rsidR="00B50124" w:rsidRDefault="00B50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renewal narrative includes an executive summary overview of the school’s current academic performance,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operational performance. It includes highlights of the school’s enrollment, which is over 920 students, year-over-year academic growth, at its highest SPS since inception, and its financial performance which includes multimillion dollars in assets and cash fund balance. </w:t>
      </w:r>
    </w:p>
    <w:p w14:paraId="739221D0" w14:textId="77777777" w:rsidR="00B50124" w:rsidRDefault="00B50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5B5D9" w14:textId="0EDF0E68" w:rsidR="00B50124" w:rsidRDefault="00B50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narrative discusses how data is used to drive and improve instruction, core curriculum by grade level, instructional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capacity,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comprehensive STEM programming. SCSA also highlighted that the state level data showed that our subgroups of students in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category and grade level outperformed </w:t>
      </w:r>
      <w:r w:rsidR="00A0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CMS students</w:t>
      </w:r>
      <w:r w:rsidR="00A002A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34CE0C33" w14:textId="77777777" w:rsidR="00A002A2" w:rsidRDefault="00A00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F37E2" w14:textId="2E122C45" w:rsidR="00A002A2" w:rsidRDefault="00A00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also reviewed the facility, student attrition teacher retention, school improvement goals and how the school is living its mission. The entire board was </w:t>
      </w:r>
      <w:r w:rsidR="00E83A20">
        <w:rPr>
          <w:rFonts w:ascii="Times New Roman" w:eastAsia="Times New Roman" w:hAnsi="Times New Roman" w:cs="Times New Roman"/>
          <w:color w:val="000000"/>
          <w:sz w:val="24"/>
          <w:szCs w:val="24"/>
        </w:rPr>
        <w:t>incredibly pleased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renewal documents and is looking forward to the process!</w:t>
      </w:r>
    </w:p>
    <w:p w14:paraId="6E5B89AF" w14:textId="77777777" w:rsidR="008E314C" w:rsidRDefault="008E3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8B740" w14:textId="733B564F" w:rsidR="008E314C" w:rsidRDefault="008E3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Tasia made a motion to approve and submit the renewal documents as presented. The motion was seconded by Shelly. There </w:t>
      </w:r>
      <w:r w:rsidR="004A4729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further discussion and the motion passed by consensus. </w:t>
      </w:r>
    </w:p>
    <w:p w14:paraId="4C11C25E" w14:textId="77777777" w:rsidR="00B50124" w:rsidRDefault="00B50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281A4" w14:textId="2C40BD8C" w:rsidR="00C36347" w:rsidRPr="00C36347" w:rsidRDefault="00C36347" w:rsidP="00C36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the October Financials: both schools are trending within their approved budgets</w:t>
      </w:r>
      <w:r w:rsidR="004A4729"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should start to include local funding revenue deposits </w:t>
      </w:r>
      <w:r w:rsidR="004A4729"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schools.</w:t>
      </w:r>
    </w:p>
    <w:p w14:paraId="5424441F" w14:textId="77777777" w:rsidR="00C36347" w:rsidRPr="00C36347" w:rsidRDefault="00C36347" w:rsidP="00C36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E3B12" w14:textId="49FF720F" w:rsidR="00C36347" w:rsidRPr="00C36347" w:rsidRDefault="00C36347" w:rsidP="00C36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A" w14:textId="605556C6" w:rsidR="00EA12BA" w:rsidRDefault="00C36347" w:rsidP="00C36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the Annual Audit: the 24-25 audits for both schools with a net position increase of approximately $900</w:t>
      </w:r>
      <w:r w:rsidR="004A4729"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</w:t>
      </w: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 schools produced clean audits </w:t>
      </w:r>
      <w:r w:rsidR="004A4729"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met/exceeded </w:t>
      </w:r>
      <w:r w:rsidR="004A4729"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Pr="00C36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financial covenants.</w:t>
      </w:r>
    </w:p>
    <w:p w14:paraId="0000001B" w14:textId="2CD6670F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D6756D" w14:textId="5F79083C" w:rsidR="00FD051B" w:rsidRDefault="00FD0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Tonya made a motion to </w:t>
      </w:r>
      <w:r w:rsidR="00A0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adjourn, and the motion was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by </w:t>
      </w:r>
      <w:r w:rsidR="00A002A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asia</w:t>
      </w:r>
      <w:r w:rsidR="00A002A2">
        <w:rPr>
          <w:rFonts w:ascii="Times New Roman" w:eastAsia="Times New Roman" w:hAnsi="Times New Roman" w:cs="Times New Roman"/>
          <w:color w:val="000000"/>
          <w:sz w:val="24"/>
          <w:szCs w:val="24"/>
        </w:rPr>
        <w:t>. The meeting was adjourned at 7:20pm.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3E0DBE"/>
    <w:rsid w:val="004A4729"/>
    <w:rsid w:val="00534D41"/>
    <w:rsid w:val="005A27BA"/>
    <w:rsid w:val="00715C46"/>
    <w:rsid w:val="007762F5"/>
    <w:rsid w:val="007A5840"/>
    <w:rsid w:val="008910E0"/>
    <w:rsid w:val="008E181A"/>
    <w:rsid w:val="008E314C"/>
    <w:rsid w:val="008F37A2"/>
    <w:rsid w:val="009B3E12"/>
    <w:rsid w:val="00A002A2"/>
    <w:rsid w:val="00A21C47"/>
    <w:rsid w:val="00A71DCD"/>
    <w:rsid w:val="00B50124"/>
    <w:rsid w:val="00C36347"/>
    <w:rsid w:val="00CF2351"/>
    <w:rsid w:val="00D02FF3"/>
    <w:rsid w:val="00E83A20"/>
    <w:rsid w:val="00EA12B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9</cp:revision>
  <dcterms:created xsi:type="dcterms:W3CDTF">2025-11-19T23:09:00Z</dcterms:created>
  <dcterms:modified xsi:type="dcterms:W3CDTF">2025-12-10T13:05:00Z</dcterms:modified>
</cp:coreProperties>
</file>